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0C9EF3" w14:textId="77777777" w:rsidR="00017843" w:rsidRDefault="00017843" w:rsidP="00017843">
      <w:pPr>
        <w:shd w:val="clear" w:color="auto" w:fill="FFFFFF"/>
        <w:spacing w:after="0" w:line="252" w:lineRule="auto"/>
        <w:jc w:val="center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0" w:name="_Hlk69735875"/>
      <w:bookmarkStart w:id="1" w:name="_Hlk62647722"/>
      <w:r>
        <w:rPr>
          <w:rFonts w:ascii="Century" w:eastAsia="Calibri" w:hAnsi="Century" w:cs="Times New Roman"/>
          <w:noProof/>
          <w:sz w:val="24"/>
          <w:szCs w:val="24"/>
          <w:lang w:eastAsia="uk-UA"/>
        </w:rPr>
        <w:drawing>
          <wp:inline distT="0" distB="0" distL="0" distR="0" wp14:anchorId="77F35C50" wp14:editId="4E295C27">
            <wp:extent cx="561340" cy="623570"/>
            <wp:effectExtent l="0" t="0" r="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340" cy="623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3ABA9A" w14:textId="77777777" w:rsidR="00017843" w:rsidRPr="00375EDF" w:rsidRDefault="00017843" w:rsidP="0001784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28"/>
          <w:szCs w:val="32"/>
          <w:lang w:eastAsia="ru-RU"/>
        </w:rPr>
      </w:pPr>
      <w:r w:rsidRPr="00375EDF">
        <w:rPr>
          <w:rFonts w:ascii="Century" w:eastAsia="Calibri" w:hAnsi="Century" w:cs="Times New Roman"/>
          <w:sz w:val="28"/>
          <w:szCs w:val="32"/>
          <w:lang w:eastAsia="ru-RU"/>
        </w:rPr>
        <w:t>УКРАЇНА</w:t>
      </w:r>
    </w:p>
    <w:p w14:paraId="32157632" w14:textId="77777777" w:rsidR="00017843" w:rsidRPr="00375EDF" w:rsidRDefault="00017843" w:rsidP="0001784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/>
          <w:sz w:val="28"/>
          <w:szCs w:val="24"/>
          <w:lang w:eastAsia="ru-RU"/>
        </w:rPr>
      </w:pPr>
      <w:r w:rsidRPr="00375EDF">
        <w:rPr>
          <w:rFonts w:ascii="Century" w:eastAsia="Calibri" w:hAnsi="Century" w:cs="Times New Roman"/>
          <w:b/>
          <w:sz w:val="28"/>
          <w:szCs w:val="24"/>
          <w:lang w:eastAsia="ru-RU"/>
        </w:rPr>
        <w:t>ГОРОДОЦЬКА МІСЬКА РАДА</w:t>
      </w:r>
    </w:p>
    <w:p w14:paraId="7C64243E" w14:textId="77777777" w:rsidR="00017843" w:rsidRPr="00375EDF" w:rsidRDefault="00017843" w:rsidP="0001784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28"/>
          <w:szCs w:val="24"/>
          <w:lang w:eastAsia="ru-RU"/>
        </w:rPr>
      </w:pPr>
      <w:r w:rsidRPr="00375EDF">
        <w:rPr>
          <w:rFonts w:ascii="Century" w:eastAsia="Calibri" w:hAnsi="Century" w:cs="Times New Roman"/>
          <w:sz w:val="28"/>
          <w:szCs w:val="24"/>
          <w:lang w:eastAsia="ru-RU"/>
        </w:rPr>
        <w:t>ЛЬВІВСЬКОЇ ОБЛАСТІ</w:t>
      </w:r>
    </w:p>
    <w:p w14:paraId="28CF54B0" w14:textId="6F3DFA54" w:rsidR="00017843" w:rsidRPr="00375EDF" w:rsidRDefault="00375EDF" w:rsidP="0001784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Cs/>
          <w:sz w:val="24"/>
          <w:szCs w:val="28"/>
          <w:lang w:eastAsia="ru-RU"/>
        </w:rPr>
      </w:pPr>
      <w:r w:rsidRPr="00375EDF">
        <w:rPr>
          <w:rFonts w:ascii="Century" w:eastAsia="Calibri" w:hAnsi="Century" w:cs="Times New Roman"/>
          <w:b/>
          <w:sz w:val="28"/>
          <w:szCs w:val="32"/>
          <w:lang w:val="en-US" w:eastAsia="ru-RU"/>
        </w:rPr>
        <w:t>76</w:t>
      </w:r>
      <w:r w:rsidR="00017843" w:rsidRPr="00375EDF">
        <w:rPr>
          <w:rFonts w:ascii="Century" w:eastAsia="Calibri" w:hAnsi="Century" w:cs="Times New Roman"/>
          <w:b/>
          <w:sz w:val="28"/>
          <w:szCs w:val="32"/>
          <w:lang w:eastAsia="ru-RU"/>
        </w:rPr>
        <w:t xml:space="preserve"> </w:t>
      </w:r>
      <w:r w:rsidR="00017843" w:rsidRPr="00375EDF">
        <w:rPr>
          <w:rFonts w:ascii="Century" w:eastAsia="Calibri" w:hAnsi="Century" w:cs="Times New Roman"/>
          <w:bCs/>
          <w:caps/>
          <w:sz w:val="24"/>
          <w:szCs w:val="28"/>
          <w:lang w:eastAsia="ru-RU"/>
        </w:rPr>
        <w:t>сесія восьмого скликання</w:t>
      </w:r>
    </w:p>
    <w:p w14:paraId="34F0A8A6" w14:textId="29816FA0" w:rsidR="00017843" w:rsidRDefault="00017843" w:rsidP="00017843">
      <w:pPr>
        <w:spacing w:after="0" w:line="252" w:lineRule="auto"/>
        <w:jc w:val="center"/>
        <w:rPr>
          <w:rFonts w:ascii="Century" w:eastAsia="Calibri" w:hAnsi="Century" w:cs="Times New Roman"/>
          <w:b/>
          <w:sz w:val="32"/>
          <w:szCs w:val="32"/>
          <w:lang w:eastAsia="ru-RU"/>
        </w:rPr>
      </w:pPr>
      <w:r>
        <w:rPr>
          <w:rFonts w:ascii="Century" w:eastAsia="Calibri" w:hAnsi="Century" w:cs="Times New Roman"/>
          <w:b/>
          <w:sz w:val="32"/>
          <w:szCs w:val="32"/>
          <w:lang w:eastAsia="ru-RU"/>
        </w:rPr>
        <w:t>РІШЕННЯ №</w:t>
      </w:r>
      <w:r w:rsidR="00234040">
        <w:rPr>
          <w:rFonts w:ascii="Century" w:eastAsia="Calibri" w:hAnsi="Century" w:cs="Times New Roman"/>
          <w:b/>
          <w:sz w:val="32"/>
          <w:szCs w:val="32"/>
          <w:lang w:eastAsia="ru-RU"/>
        </w:rPr>
        <w:t xml:space="preserve"> </w:t>
      </w:r>
      <w:r w:rsidR="00234040">
        <w:rPr>
          <w:rFonts w:ascii="Century" w:eastAsia="Calibri" w:hAnsi="Century"/>
          <w:b/>
          <w:sz w:val="32"/>
          <w:szCs w:val="36"/>
          <w:lang w:eastAsia="ru-RU"/>
        </w:rPr>
        <w:t>26/76-961</w:t>
      </w:r>
      <w:r w:rsidR="00234040">
        <w:rPr>
          <w:rFonts w:ascii="Century" w:eastAsia="Calibri" w:hAnsi="Century"/>
          <w:b/>
          <w:sz w:val="32"/>
          <w:szCs w:val="36"/>
          <w:lang w:eastAsia="ru-RU"/>
        </w:rPr>
        <w:t>2</w:t>
      </w:r>
      <w:bookmarkStart w:id="2" w:name="_GoBack"/>
      <w:bookmarkEnd w:id="2"/>
    </w:p>
    <w:p w14:paraId="009E3146" w14:textId="77777777" w:rsidR="00375EDF" w:rsidRDefault="00375EDF" w:rsidP="00017843">
      <w:pPr>
        <w:spacing w:after="0" w:line="252" w:lineRule="auto"/>
        <w:jc w:val="center"/>
        <w:rPr>
          <w:rFonts w:ascii="Century" w:eastAsia="Calibri" w:hAnsi="Century" w:cs="Times New Roman"/>
          <w:b/>
          <w:sz w:val="24"/>
          <w:szCs w:val="24"/>
          <w:lang w:eastAsia="ru-RU"/>
        </w:rPr>
      </w:pPr>
    </w:p>
    <w:p w14:paraId="0F82B170" w14:textId="610E8F00" w:rsidR="00017843" w:rsidRPr="001F7660" w:rsidRDefault="00375EDF" w:rsidP="00375EDF">
      <w:pPr>
        <w:spacing w:after="0" w:line="240" w:lineRule="auto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3" w:name="_Hlk69735883"/>
      <w:bookmarkEnd w:id="0"/>
      <w:r>
        <w:rPr>
          <w:rFonts w:ascii="Century" w:eastAsia="Calibri" w:hAnsi="Century" w:cs="Times New Roman"/>
          <w:sz w:val="24"/>
          <w:szCs w:val="24"/>
          <w:lang w:val="en-US" w:eastAsia="ru-RU"/>
        </w:rPr>
        <w:t>21</w:t>
      </w:r>
      <w:r w:rsidR="00017843" w:rsidRPr="001F7660">
        <w:rPr>
          <w:rFonts w:ascii="Century" w:eastAsia="Calibri" w:hAnsi="Century" w:cs="Times New Roman"/>
          <w:sz w:val="24"/>
          <w:szCs w:val="24"/>
          <w:lang w:eastAsia="ru-RU"/>
        </w:rPr>
        <w:t xml:space="preserve"> травня 2026 року</w:t>
      </w:r>
      <w:r w:rsidR="00017843" w:rsidRPr="001F7660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017843" w:rsidRPr="001F7660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017843" w:rsidRPr="001F7660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017843" w:rsidRPr="001F7660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017843" w:rsidRPr="001F7660">
        <w:rPr>
          <w:rFonts w:ascii="Century" w:eastAsia="Calibri" w:hAnsi="Century" w:cs="Times New Roman"/>
          <w:sz w:val="24"/>
          <w:szCs w:val="24"/>
          <w:lang w:eastAsia="ru-RU"/>
        </w:rPr>
        <w:tab/>
        <w:t xml:space="preserve"> </w:t>
      </w:r>
      <w:r w:rsidR="00017843" w:rsidRPr="001F7660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017843" w:rsidRPr="001F7660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017843" w:rsidRPr="001F7660">
        <w:rPr>
          <w:rFonts w:ascii="Century" w:eastAsia="Calibri" w:hAnsi="Century" w:cs="Times New Roman"/>
          <w:sz w:val="24"/>
          <w:szCs w:val="24"/>
          <w:lang w:eastAsia="ru-RU"/>
        </w:rPr>
        <w:tab/>
        <w:t xml:space="preserve">    </w:t>
      </w:r>
      <w:r>
        <w:rPr>
          <w:rFonts w:ascii="Century" w:eastAsia="Calibri" w:hAnsi="Century" w:cs="Times New Roman"/>
          <w:sz w:val="24"/>
          <w:szCs w:val="24"/>
          <w:lang w:val="en-US" w:eastAsia="ru-RU"/>
        </w:rPr>
        <w:t xml:space="preserve">           </w:t>
      </w:r>
      <w:r w:rsidR="00017843" w:rsidRPr="001F7660">
        <w:rPr>
          <w:rFonts w:ascii="Century" w:eastAsia="Calibri" w:hAnsi="Century" w:cs="Times New Roman"/>
          <w:sz w:val="24"/>
          <w:szCs w:val="24"/>
          <w:lang w:eastAsia="ru-RU"/>
        </w:rPr>
        <w:t>м. Городок</w:t>
      </w:r>
    </w:p>
    <w:bookmarkEnd w:id="1"/>
    <w:bookmarkEnd w:id="3"/>
    <w:p w14:paraId="23DDD3F4" w14:textId="77777777" w:rsidR="00017843" w:rsidRPr="00017843" w:rsidRDefault="00017843" w:rsidP="00017843">
      <w:pPr>
        <w:spacing w:after="0" w:line="240" w:lineRule="atLeast"/>
        <w:jc w:val="both"/>
        <w:rPr>
          <w:rFonts w:ascii="Century" w:hAnsi="Century"/>
          <w:b/>
          <w:sz w:val="24"/>
          <w:szCs w:val="24"/>
        </w:rPr>
      </w:pPr>
    </w:p>
    <w:p w14:paraId="32B4BE9A" w14:textId="47F82AC0" w:rsidR="00017843" w:rsidRPr="00017843" w:rsidRDefault="00017843" w:rsidP="00017843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Century" w:eastAsia="Times New Roman" w:hAnsi="Century" w:cs="Times New Roman"/>
          <w:b/>
          <w:bCs/>
          <w:iCs/>
          <w:color w:val="000000"/>
          <w:sz w:val="24"/>
          <w:szCs w:val="24"/>
          <w:lang w:eastAsia="ru-RU"/>
        </w:rPr>
      </w:pPr>
      <w:bookmarkStart w:id="4" w:name="_Hlk56871221"/>
      <w:r w:rsidRPr="00017843">
        <w:rPr>
          <w:rFonts w:ascii="Century" w:eastAsia="Times New Roman" w:hAnsi="Century" w:cs="Times New Roman"/>
          <w:b/>
          <w:bCs/>
          <w:iCs/>
          <w:color w:val="000000"/>
          <w:sz w:val="24"/>
          <w:szCs w:val="24"/>
          <w:lang w:eastAsia="ru-RU"/>
        </w:rPr>
        <w:t>Про погодження  ТОВ «</w:t>
      </w:r>
      <w:proofErr w:type="spellStart"/>
      <w:r w:rsidRPr="00017843">
        <w:rPr>
          <w:rFonts w:ascii="Century" w:eastAsia="Times New Roman" w:hAnsi="Century" w:cs="Times New Roman"/>
          <w:b/>
          <w:bCs/>
          <w:iCs/>
          <w:color w:val="000000"/>
          <w:sz w:val="24"/>
          <w:szCs w:val="24"/>
          <w:lang w:eastAsia="ru-RU"/>
        </w:rPr>
        <w:t>Георозвідка</w:t>
      </w:r>
      <w:proofErr w:type="spellEnd"/>
      <w:r w:rsidRPr="00017843">
        <w:rPr>
          <w:rFonts w:ascii="Century" w:eastAsia="Times New Roman" w:hAnsi="Century" w:cs="Times New Roman"/>
          <w:b/>
          <w:bCs/>
          <w:iCs/>
          <w:color w:val="000000"/>
          <w:sz w:val="24"/>
          <w:szCs w:val="24"/>
          <w:lang w:eastAsia="ru-RU"/>
        </w:rPr>
        <w:t xml:space="preserve">» на  проведення сейсморозвідувальних робіт 2D та 3D, геофізичних досліджень з метою пошуку покладів вуглеводнів на території Городоцької територіальної громади (сіл Зелений Гай, </w:t>
      </w:r>
      <w:proofErr w:type="spellStart"/>
      <w:r w:rsidRPr="00017843">
        <w:rPr>
          <w:rFonts w:ascii="Century" w:eastAsia="Times New Roman" w:hAnsi="Century" w:cs="Times New Roman"/>
          <w:b/>
          <w:bCs/>
          <w:iCs/>
          <w:color w:val="000000"/>
          <w:sz w:val="24"/>
          <w:szCs w:val="24"/>
          <w:lang w:eastAsia="ru-RU"/>
        </w:rPr>
        <w:t>Мильчиці</w:t>
      </w:r>
      <w:proofErr w:type="spellEnd"/>
      <w:r w:rsidRPr="00017843">
        <w:rPr>
          <w:rFonts w:ascii="Century" w:eastAsia="Times New Roman" w:hAnsi="Century" w:cs="Times New Roman"/>
          <w:b/>
          <w:bCs/>
          <w:iCs/>
          <w:color w:val="000000"/>
          <w:sz w:val="24"/>
          <w:szCs w:val="24"/>
          <w:lang w:eastAsia="ru-RU"/>
        </w:rPr>
        <w:t>, Побережне) Львівського району Львівської області</w:t>
      </w:r>
    </w:p>
    <w:p w14:paraId="4BB838AB" w14:textId="77777777" w:rsidR="00017843" w:rsidRPr="00017843" w:rsidRDefault="00017843" w:rsidP="00017843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Century" w:eastAsia="Times New Roman" w:hAnsi="Century" w:cs="Times New Roman"/>
          <w:b/>
          <w:bCs/>
          <w:iCs/>
          <w:color w:val="000000"/>
          <w:sz w:val="24"/>
          <w:szCs w:val="24"/>
          <w:lang w:eastAsia="ru-RU"/>
        </w:rPr>
      </w:pPr>
    </w:p>
    <w:p w14:paraId="39359578" w14:textId="2CC88018" w:rsidR="00017843" w:rsidRPr="00017843" w:rsidRDefault="00017843" w:rsidP="00017843">
      <w:pPr>
        <w:shd w:val="clear" w:color="auto" w:fill="FFFFFF"/>
        <w:jc w:val="both"/>
        <w:rPr>
          <w:rFonts w:ascii="Century" w:eastAsia="Times New Roman" w:hAnsi="Century" w:cs="Mangal"/>
          <w:color w:val="000000"/>
          <w:sz w:val="24"/>
          <w:szCs w:val="24"/>
          <w:lang w:eastAsia="zh-CN"/>
        </w:rPr>
      </w:pPr>
      <w:r w:rsidRPr="00017843">
        <w:rPr>
          <w:rFonts w:ascii="Century" w:eastAsia="Times New Roman" w:hAnsi="Century" w:cs="Times New Roman"/>
          <w:sz w:val="24"/>
          <w:szCs w:val="24"/>
          <w:lang w:eastAsia="zh-CN"/>
        </w:rPr>
        <w:t>Розглянувши клопотання ТОВ «</w:t>
      </w:r>
      <w:proofErr w:type="spellStart"/>
      <w:r w:rsidRPr="00017843">
        <w:rPr>
          <w:rFonts w:ascii="Century" w:eastAsia="Times New Roman" w:hAnsi="Century" w:cs="Times New Roman"/>
          <w:sz w:val="24"/>
          <w:szCs w:val="24"/>
          <w:lang w:eastAsia="zh-CN"/>
        </w:rPr>
        <w:t>Георозвідка</w:t>
      </w:r>
      <w:proofErr w:type="spellEnd"/>
      <w:r w:rsidRPr="00017843">
        <w:rPr>
          <w:rFonts w:ascii="Century" w:eastAsia="Times New Roman" w:hAnsi="Century" w:cs="Times New Roman"/>
          <w:sz w:val="24"/>
          <w:szCs w:val="24"/>
          <w:lang w:eastAsia="zh-CN"/>
        </w:rPr>
        <w:t>» від 22.04.2026 №3-22/04-26</w:t>
      </w:r>
      <w:r w:rsidRPr="00017843">
        <w:rPr>
          <w:rFonts w:ascii="Century" w:eastAsia="Times New Roman" w:hAnsi="Century" w:cs="Mangal"/>
          <w:color w:val="000000"/>
          <w:sz w:val="24"/>
          <w:szCs w:val="24"/>
          <w:lang w:eastAsia="zh-CN"/>
        </w:rPr>
        <w:t xml:space="preserve"> про надання дозволу на проведення  сейсморозвідувальних робіт  </w:t>
      </w:r>
      <w:bookmarkStart w:id="5" w:name="_Hlk189731330"/>
      <w:r w:rsidRPr="00017843">
        <w:rPr>
          <w:rFonts w:ascii="Century" w:eastAsia="Times New Roman" w:hAnsi="Century" w:cs="Mangal"/>
          <w:color w:val="000000"/>
          <w:sz w:val="24"/>
          <w:szCs w:val="24"/>
          <w:lang w:eastAsia="zh-CN"/>
        </w:rPr>
        <w:t>2</w:t>
      </w:r>
      <w:r w:rsidRPr="00017843">
        <w:rPr>
          <w:rFonts w:ascii="Century" w:eastAsia="Times New Roman" w:hAnsi="Century" w:cs="Mangal"/>
          <w:color w:val="000000"/>
          <w:sz w:val="24"/>
          <w:szCs w:val="24"/>
          <w:lang w:val="en-US" w:eastAsia="zh-CN"/>
        </w:rPr>
        <w:t>D</w:t>
      </w:r>
      <w:bookmarkEnd w:id="5"/>
      <w:r w:rsidRPr="00017843">
        <w:rPr>
          <w:rFonts w:ascii="Century" w:eastAsia="Times New Roman" w:hAnsi="Century" w:cs="Mangal"/>
          <w:color w:val="000000"/>
          <w:sz w:val="24"/>
          <w:szCs w:val="24"/>
          <w:lang w:eastAsia="zh-CN"/>
        </w:rPr>
        <w:t xml:space="preserve"> та 3</w:t>
      </w:r>
      <w:r w:rsidRPr="00017843">
        <w:rPr>
          <w:rFonts w:ascii="Century" w:eastAsia="Times New Roman" w:hAnsi="Century" w:cs="Mangal"/>
          <w:color w:val="000000"/>
          <w:sz w:val="24"/>
          <w:szCs w:val="24"/>
          <w:lang w:val="en-US" w:eastAsia="zh-CN"/>
        </w:rPr>
        <w:t>D</w:t>
      </w:r>
      <w:r w:rsidRPr="00017843">
        <w:rPr>
          <w:rFonts w:ascii="Century" w:eastAsia="Times New Roman" w:hAnsi="Century" w:cs="Mangal"/>
          <w:color w:val="000000"/>
          <w:sz w:val="24"/>
          <w:szCs w:val="24"/>
          <w:lang w:eastAsia="zh-CN"/>
        </w:rPr>
        <w:t xml:space="preserve">, геофізичних досліджень з метою пошуку </w:t>
      </w:r>
      <w:bookmarkStart w:id="6" w:name="_Hlk189731464"/>
      <w:r w:rsidRPr="00017843">
        <w:rPr>
          <w:rFonts w:ascii="Century" w:eastAsia="Times New Roman" w:hAnsi="Century" w:cs="Mangal"/>
          <w:color w:val="000000"/>
          <w:sz w:val="24"/>
          <w:szCs w:val="24"/>
          <w:lang w:eastAsia="zh-CN"/>
        </w:rPr>
        <w:t>покладів вуглеводнів</w:t>
      </w:r>
      <w:bookmarkStart w:id="7" w:name="_Hlk189731431"/>
      <w:bookmarkEnd w:id="6"/>
      <w:r>
        <w:rPr>
          <w:rFonts w:ascii="Century" w:eastAsia="Times New Roman" w:hAnsi="Century" w:cs="Mangal"/>
          <w:color w:val="000000"/>
          <w:sz w:val="24"/>
          <w:szCs w:val="24"/>
          <w:lang w:eastAsia="zh-CN"/>
        </w:rPr>
        <w:t>,</w:t>
      </w:r>
      <w:r w:rsidRPr="00017843">
        <w:rPr>
          <w:rFonts w:ascii="Century" w:eastAsia="Times New Roman" w:hAnsi="Century" w:cs="Mangal"/>
          <w:color w:val="000000"/>
          <w:sz w:val="24"/>
          <w:szCs w:val="24"/>
          <w:lang w:eastAsia="zh-CN"/>
        </w:rPr>
        <w:t xml:space="preserve"> </w:t>
      </w:r>
      <w:bookmarkEnd w:id="7"/>
      <w:r w:rsidRPr="00017843">
        <w:rPr>
          <w:rFonts w:ascii="Century" w:eastAsia="Times New Roman" w:hAnsi="Century" w:cs="Mangal"/>
          <w:color w:val="000000"/>
          <w:sz w:val="24"/>
          <w:szCs w:val="24"/>
          <w:lang w:eastAsia="zh-CN"/>
        </w:rPr>
        <w:t xml:space="preserve">керуючись </w:t>
      </w:r>
      <w:proofErr w:type="spellStart"/>
      <w:r w:rsidRPr="00017843">
        <w:rPr>
          <w:rFonts w:ascii="Century" w:eastAsia="Times New Roman" w:hAnsi="Century" w:cs="Mangal"/>
          <w:color w:val="000000"/>
          <w:sz w:val="24"/>
          <w:szCs w:val="24"/>
          <w:lang w:eastAsia="zh-CN"/>
        </w:rPr>
        <w:t>ст.ст</w:t>
      </w:r>
      <w:proofErr w:type="spellEnd"/>
      <w:r w:rsidRPr="00017843">
        <w:rPr>
          <w:rFonts w:ascii="Century" w:eastAsia="Times New Roman" w:hAnsi="Century" w:cs="Mangal"/>
          <w:color w:val="000000"/>
          <w:sz w:val="24"/>
          <w:szCs w:val="24"/>
          <w:lang w:eastAsia="zh-CN"/>
        </w:rPr>
        <w:t>. 12, 97, 156, 157 Земельного кодексу України, ст.26 Закону України  «Про місцеве самоврядування в Україні», ст.37 Закону України «Про надра»,</w:t>
      </w:r>
      <w:r w:rsidRPr="00017843">
        <w:t xml:space="preserve"> </w:t>
      </w:r>
      <w:r w:rsidRPr="00017843">
        <w:rPr>
          <w:rFonts w:ascii="Century" w:eastAsia="Times New Roman" w:hAnsi="Century" w:cs="Mangal"/>
          <w:color w:val="000000"/>
          <w:sz w:val="24"/>
          <w:szCs w:val="24"/>
          <w:lang w:eastAsia="zh-CN"/>
        </w:rPr>
        <w:t>враховуючи рекомендації  постійної депутатської комісії з питань земельних ресурсів, АПК, містобудування, охорони довкілля, міська рада</w:t>
      </w:r>
    </w:p>
    <w:p w14:paraId="2C3E8C74" w14:textId="57B3EE44" w:rsidR="00017843" w:rsidRPr="00375EDF" w:rsidRDefault="00017843" w:rsidP="00375EDF">
      <w:pPr>
        <w:shd w:val="clear" w:color="auto" w:fill="FFFFFF"/>
        <w:rPr>
          <w:rFonts w:ascii="Century" w:eastAsia="Times New Roman" w:hAnsi="Century" w:cs="Mangal"/>
          <w:b/>
          <w:color w:val="000000"/>
          <w:sz w:val="24"/>
          <w:szCs w:val="24"/>
          <w:lang w:eastAsia="zh-CN"/>
        </w:rPr>
      </w:pPr>
      <w:r w:rsidRPr="00375EDF">
        <w:rPr>
          <w:rFonts w:ascii="Century" w:eastAsia="Times New Roman" w:hAnsi="Century" w:cs="Mangal"/>
          <w:b/>
          <w:color w:val="000000"/>
          <w:sz w:val="24"/>
          <w:szCs w:val="24"/>
          <w:lang w:eastAsia="zh-CN"/>
        </w:rPr>
        <w:t>В И Р І Ш И Л А:</w:t>
      </w:r>
    </w:p>
    <w:p w14:paraId="12D820F8" w14:textId="14A21186" w:rsidR="00017843" w:rsidRDefault="00017843" w:rsidP="00375EDF">
      <w:pPr>
        <w:widowControl w:val="0"/>
        <w:shd w:val="clear" w:color="auto" w:fill="FFFFFF"/>
        <w:suppressAutoHyphens/>
        <w:autoSpaceDE w:val="0"/>
        <w:spacing w:after="0" w:line="240" w:lineRule="auto"/>
        <w:jc w:val="both"/>
        <w:rPr>
          <w:rFonts w:ascii="Century" w:eastAsia="Times New Roman" w:hAnsi="Century" w:cs="Mangal"/>
          <w:color w:val="000000"/>
          <w:sz w:val="24"/>
          <w:szCs w:val="24"/>
          <w:lang w:eastAsia="zh-CN"/>
        </w:rPr>
      </w:pPr>
      <w:r w:rsidRPr="00017843">
        <w:rPr>
          <w:rFonts w:ascii="Century" w:eastAsia="Times New Roman" w:hAnsi="Century" w:cs="Mangal"/>
          <w:color w:val="000000"/>
          <w:sz w:val="24"/>
          <w:szCs w:val="24"/>
          <w:lang w:eastAsia="zh-CN"/>
        </w:rPr>
        <w:t>1. Надати дозвіл товариству з обмеженою відповідальністю «</w:t>
      </w:r>
      <w:proofErr w:type="spellStart"/>
      <w:r w:rsidRPr="00017843">
        <w:rPr>
          <w:rFonts w:ascii="Century" w:eastAsia="Times New Roman" w:hAnsi="Century" w:cs="Mangal"/>
          <w:color w:val="000000"/>
          <w:sz w:val="24"/>
          <w:szCs w:val="24"/>
          <w:lang w:eastAsia="zh-CN"/>
        </w:rPr>
        <w:t>Георозвідка</w:t>
      </w:r>
      <w:proofErr w:type="spellEnd"/>
      <w:r w:rsidRPr="00017843">
        <w:rPr>
          <w:rFonts w:ascii="Century" w:eastAsia="Times New Roman" w:hAnsi="Century" w:cs="Mangal"/>
          <w:color w:val="000000"/>
          <w:sz w:val="24"/>
          <w:szCs w:val="24"/>
          <w:lang w:eastAsia="zh-CN"/>
        </w:rPr>
        <w:t xml:space="preserve">»  на проведення сейсморозвідувальних робіт </w:t>
      </w:r>
      <w:bookmarkStart w:id="8" w:name="_Hlk189731550"/>
      <w:r w:rsidRPr="00017843">
        <w:rPr>
          <w:rFonts w:ascii="Century" w:eastAsia="Times New Roman" w:hAnsi="Century" w:cs="Mangal"/>
          <w:color w:val="000000"/>
          <w:sz w:val="24"/>
          <w:szCs w:val="24"/>
          <w:lang w:eastAsia="zh-CN"/>
        </w:rPr>
        <w:t>2</w:t>
      </w:r>
      <w:r w:rsidRPr="00017843">
        <w:rPr>
          <w:rFonts w:ascii="Century" w:eastAsia="Times New Roman" w:hAnsi="Century" w:cs="Mangal"/>
          <w:color w:val="000000"/>
          <w:sz w:val="24"/>
          <w:szCs w:val="24"/>
          <w:lang w:val="en-US" w:eastAsia="zh-CN"/>
        </w:rPr>
        <w:t>D</w:t>
      </w:r>
      <w:r w:rsidRPr="00017843">
        <w:rPr>
          <w:rFonts w:ascii="Century" w:eastAsia="Times New Roman" w:hAnsi="Century" w:cs="Mangal"/>
          <w:color w:val="000000"/>
          <w:sz w:val="24"/>
          <w:szCs w:val="24"/>
          <w:lang w:eastAsia="zh-CN"/>
        </w:rPr>
        <w:t xml:space="preserve"> та </w:t>
      </w:r>
      <w:bookmarkEnd w:id="8"/>
      <w:r w:rsidRPr="00017843">
        <w:rPr>
          <w:rFonts w:ascii="Century" w:eastAsia="Times New Roman" w:hAnsi="Century" w:cs="Mangal"/>
          <w:color w:val="000000"/>
          <w:sz w:val="24"/>
          <w:szCs w:val="24"/>
          <w:lang w:eastAsia="zh-CN"/>
        </w:rPr>
        <w:t>3</w:t>
      </w:r>
      <w:r w:rsidRPr="00017843">
        <w:rPr>
          <w:rFonts w:ascii="Century" w:eastAsia="Times New Roman" w:hAnsi="Century" w:cs="Mangal"/>
          <w:color w:val="000000"/>
          <w:sz w:val="24"/>
          <w:szCs w:val="24"/>
          <w:lang w:val="en-US" w:eastAsia="zh-CN"/>
        </w:rPr>
        <w:t>D</w:t>
      </w:r>
      <w:r w:rsidRPr="00017843">
        <w:rPr>
          <w:rFonts w:ascii="Century" w:eastAsia="Times New Roman" w:hAnsi="Century" w:cs="Mangal"/>
          <w:color w:val="000000"/>
          <w:sz w:val="24"/>
          <w:szCs w:val="24"/>
          <w:lang w:eastAsia="zh-CN"/>
        </w:rPr>
        <w:t xml:space="preserve">, геофізичних досліджень з метою пошуку покладів вуглеводнів  на території  Городоцької територіальної громади (сіл Зелений Гай, </w:t>
      </w:r>
      <w:proofErr w:type="spellStart"/>
      <w:r w:rsidRPr="00017843">
        <w:rPr>
          <w:rFonts w:ascii="Century" w:eastAsia="Times New Roman" w:hAnsi="Century" w:cs="Mangal"/>
          <w:color w:val="000000"/>
          <w:sz w:val="24"/>
          <w:szCs w:val="24"/>
          <w:lang w:eastAsia="zh-CN"/>
        </w:rPr>
        <w:t>Мильчиці</w:t>
      </w:r>
      <w:proofErr w:type="spellEnd"/>
      <w:r w:rsidRPr="00017843">
        <w:rPr>
          <w:rFonts w:ascii="Century" w:eastAsia="Times New Roman" w:hAnsi="Century" w:cs="Mangal"/>
          <w:color w:val="000000"/>
          <w:sz w:val="24"/>
          <w:szCs w:val="24"/>
          <w:lang w:eastAsia="zh-CN"/>
        </w:rPr>
        <w:t>, Побережне) Львівського району Львівської області</w:t>
      </w:r>
      <w:r>
        <w:rPr>
          <w:rFonts w:ascii="Century" w:eastAsia="Times New Roman" w:hAnsi="Century" w:cs="Mangal"/>
          <w:color w:val="000000"/>
          <w:sz w:val="24"/>
          <w:szCs w:val="24"/>
          <w:lang w:eastAsia="zh-CN"/>
        </w:rPr>
        <w:t>.</w:t>
      </w:r>
    </w:p>
    <w:p w14:paraId="1891D3AE" w14:textId="689FAF02" w:rsidR="00017843" w:rsidRPr="00017843" w:rsidRDefault="00017843" w:rsidP="00375EDF">
      <w:pPr>
        <w:widowControl w:val="0"/>
        <w:shd w:val="clear" w:color="auto" w:fill="FFFFFF"/>
        <w:suppressAutoHyphens/>
        <w:autoSpaceDE w:val="0"/>
        <w:spacing w:after="0" w:line="240" w:lineRule="auto"/>
        <w:jc w:val="both"/>
        <w:rPr>
          <w:rFonts w:ascii="Century" w:eastAsia="Times New Roman" w:hAnsi="Century" w:cs="Mangal"/>
          <w:sz w:val="24"/>
          <w:szCs w:val="24"/>
          <w:lang w:val="ru-RU" w:eastAsia="zh-CN"/>
        </w:rPr>
      </w:pPr>
      <w:r w:rsidRPr="00017843">
        <w:rPr>
          <w:rFonts w:ascii="Century" w:eastAsia="Times New Roman" w:hAnsi="Century" w:cs="Mangal"/>
          <w:color w:val="000000"/>
          <w:sz w:val="24"/>
          <w:szCs w:val="24"/>
          <w:lang w:eastAsia="zh-CN"/>
        </w:rPr>
        <w:t>2. Товариству з обмеженою відповідальністю «</w:t>
      </w:r>
      <w:proofErr w:type="spellStart"/>
      <w:r w:rsidRPr="00017843">
        <w:rPr>
          <w:rFonts w:ascii="Century" w:eastAsia="Times New Roman" w:hAnsi="Century" w:cs="Mangal"/>
          <w:color w:val="000000"/>
          <w:sz w:val="24"/>
          <w:szCs w:val="24"/>
          <w:lang w:eastAsia="zh-CN"/>
        </w:rPr>
        <w:t>Георозвідка</w:t>
      </w:r>
      <w:proofErr w:type="spellEnd"/>
      <w:r w:rsidRPr="00017843">
        <w:rPr>
          <w:rFonts w:ascii="Century" w:eastAsia="Times New Roman" w:hAnsi="Century" w:cs="Mangal"/>
          <w:color w:val="000000"/>
          <w:sz w:val="24"/>
          <w:szCs w:val="24"/>
          <w:lang w:eastAsia="zh-CN"/>
        </w:rPr>
        <w:t>» при проведенні сейсморозвідувальних робіт 2</w:t>
      </w:r>
      <w:r w:rsidRPr="00017843">
        <w:rPr>
          <w:rFonts w:ascii="Century" w:eastAsia="Times New Roman" w:hAnsi="Century" w:cs="Mangal"/>
          <w:color w:val="000000"/>
          <w:sz w:val="24"/>
          <w:szCs w:val="24"/>
          <w:lang w:val="en-US" w:eastAsia="zh-CN"/>
        </w:rPr>
        <w:t>D</w:t>
      </w:r>
      <w:r w:rsidRPr="00017843">
        <w:rPr>
          <w:rFonts w:ascii="Century" w:eastAsia="Times New Roman" w:hAnsi="Century" w:cs="Mangal"/>
          <w:color w:val="000000"/>
          <w:sz w:val="24"/>
          <w:szCs w:val="24"/>
          <w:lang w:eastAsia="zh-CN"/>
        </w:rPr>
        <w:t xml:space="preserve"> та 3</w:t>
      </w:r>
      <w:r w:rsidRPr="00017843">
        <w:rPr>
          <w:rFonts w:ascii="Century" w:eastAsia="Times New Roman" w:hAnsi="Century" w:cs="Mangal"/>
          <w:color w:val="000000"/>
          <w:sz w:val="24"/>
          <w:szCs w:val="24"/>
          <w:lang w:val="en-US" w:eastAsia="zh-CN"/>
        </w:rPr>
        <w:t>D</w:t>
      </w:r>
      <w:r w:rsidRPr="00017843">
        <w:rPr>
          <w:rFonts w:ascii="Century" w:eastAsia="Times New Roman" w:hAnsi="Century" w:cs="Mangal"/>
          <w:color w:val="000000"/>
          <w:sz w:val="24"/>
          <w:szCs w:val="24"/>
          <w:lang w:eastAsia="zh-CN"/>
        </w:rPr>
        <w:t>, геофізичних досліджень з метою пошуку покладів вуглеводнів:</w:t>
      </w:r>
    </w:p>
    <w:p w14:paraId="1DEEBC2F" w14:textId="77777777" w:rsidR="00017843" w:rsidRPr="00017843" w:rsidRDefault="00017843" w:rsidP="00375EDF">
      <w:pPr>
        <w:widowControl w:val="0"/>
        <w:suppressAutoHyphens/>
        <w:autoSpaceDE w:val="0"/>
        <w:spacing w:after="0" w:line="240" w:lineRule="auto"/>
        <w:jc w:val="both"/>
        <w:rPr>
          <w:rFonts w:ascii="Century" w:eastAsia="Times New Roman" w:hAnsi="Century" w:cs="Mangal"/>
          <w:sz w:val="24"/>
          <w:szCs w:val="24"/>
          <w:lang w:val="ru-RU" w:eastAsia="zh-CN"/>
        </w:rPr>
      </w:pPr>
      <w:r w:rsidRPr="00017843">
        <w:rPr>
          <w:rFonts w:ascii="Century" w:eastAsia="Times New Roman" w:hAnsi="Century" w:cs="Mangal"/>
          <w:color w:val="000000"/>
          <w:sz w:val="24"/>
          <w:szCs w:val="24"/>
          <w:lang w:eastAsia="zh-CN"/>
        </w:rPr>
        <w:t>2.1. Відшкодувати власникам та користувачам земельних ділянок збитки, заподіяні внаслідок проведення  сейсморозвідувальних робіт 2</w:t>
      </w:r>
      <w:r w:rsidRPr="00017843">
        <w:rPr>
          <w:rFonts w:ascii="Century" w:eastAsia="Times New Roman" w:hAnsi="Century" w:cs="Mangal"/>
          <w:color w:val="000000"/>
          <w:sz w:val="24"/>
          <w:szCs w:val="24"/>
          <w:lang w:val="en-US" w:eastAsia="zh-CN"/>
        </w:rPr>
        <w:t>D</w:t>
      </w:r>
      <w:r w:rsidRPr="00017843">
        <w:rPr>
          <w:rFonts w:ascii="Century" w:eastAsia="Times New Roman" w:hAnsi="Century" w:cs="Mangal"/>
          <w:color w:val="000000"/>
          <w:sz w:val="24"/>
          <w:szCs w:val="24"/>
          <w:lang w:eastAsia="zh-CN"/>
        </w:rPr>
        <w:t xml:space="preserve"> та 3</w:t>
      </w:r>
      <w:r w:rsidRPr="00017843">
        <w:rPr>
          <w:rFonts w:ascii="Century" w:eastAsia="Times New Roman" w:hAnsi="Century" w:cs="Mangal"/>
          <w:color w:val="000000"/>
          <w:sz w:val="24"/>
          <w:szCs w:val="24"/>
          <w:lang w:val="en-US" w:eastAsia="zh-CN"/>
        </w:rPr>
        <w:t>D</w:t>
      </w:r>
      <w:r w:rsidRPr="00017843">
        <w:rPr>
          <w:rFonts w:ascii="Century" w:eastAsia="Times New Roman" w:hAnsi="Century" w:cs="Mangal"/>
          <w:color w:val="000000"/>
          <w:sz w:val="24"/>
          <w:szCs w:val="24"/>
          <w:lang w:eastAsia="zh-CN"/>
        </w:rPr>
        <w:t>, геофізичних досліджень з метою пошуку покладів вуглеводнів, у випадку заподіяння їм таких збитків.</w:t>
      </w:r>
    </w:p>
    <w:p w14:paraId="672F58D4" w14:textId="77777777" w:rsidR="00017843" w:rsidRPr="00017843" w:rsidRDefault="00017843" w:rsidP="00375EDF">
      <w:pPr>
        <w:widowControl w:val="0"/>
        <w:suppressAutoHyphens/>
        <w:autoSpaceDE w:val="0"/>
        <w:spacing w:after="0" w:line="240" w:lineRule="auto"/>
        <w:jc w:val="both"/>
        <w:rPr>
          <w:rFonts w:ascii="Century" w:eastAsia="Times New Roman" w:hAnsi="Century" w:cs="Mangal"/>
          <w:sz w:val="24"/>
          <w:szCs w:val="24"/>
          <w:lang w:val="ru-RU" w:eastAsia="zh-CN"/>
        </w:rPr>
      </w:pPr>
      <w:r w:rsidRPr="00017843">
        <w:rPr>
          <w:rFonts w:ascii="Century" w:eastAsia="Times New Roman" w:hAnsi="Century" w:cs="Mangal"/>
          <w:color w:val="000000"/>
          <w:sz w:val="24"/>
          <w:szCs w:val="24"/>
          <w:lang w:eastAsia="zh-CN"/>
        </w:rPr>
        <w:t>2.2. У випадку проведення сейсморозвідувальних робіт  2</w:t>
      </w:r>
      <w:r w:rsidRPr="00017843">
        <w:rPr>
          <w:rFonts w:ascii="Century" w:eastAsia="Times New Roman" w:hAnsi="Century" w:cs="Mangal"/>
          <w:color w:val="000000"/>
          <w:sz w:val="24"/>
          <w:szCs w:val="24"/>
          <w:lang w:val="en-US" w:eastAsia="zh-CN"/>
        </w:rPr>
        <w:t>D</w:t>
      </w:r>
      <w:r w:rsidRPr="00017843">
        <w:rPr>
          <w:rFonts w:ascii="Century" w:eastAsia="Times New Roman" w:hAnsi="Century" w:cs="Mangal"/>
          <w:color w:val="000000"/>
          <w:sz w:val="24"/>
          <w:szCs w:val="24"/>
          <w:lang w:eastAsia="zh-CN"/>
        </w:rPr>
        <w:t xml:space="preserve"> та 3</w:t>
      </w:r>
      <w:r w:rsidRPr="00017843">
        <w:rPr>
          <w:rFonts w:ascii="Century" w:eastAsia="Times New Roman" w:hAnsi="Century" w:cs="Mangal"/>
          <w:color w:val="000000"/>
          <w:sz w:val="24"/>
          <w:szCs w:val="24"/>
          <w:lang w:val="en-US" w:eastAsia="zh-CN"/>
        </w:rPr>
        <w:t>D</w:t>
      </w:r>
      <w:r w:rsidRPr="00017843">
        <w:rPr>
          <w:rFonts w:ascii="Century" w:eastAsia="Times New Roman" w:hAnsi="Century" w:cs="Mangal"/>
          <w:color w:val="000000"/>
          <w:sz w:val="24"/>
          <w:szCs w:val="24"/>
          <w:lang w:eastAsia="zh-CN"/>
        </w:rPr>
        <w:t>, геофізичних досліджень з метою пошуку покладів вуглеводнів  в межах охоронних зон інженерних комунікацій, попередньо погодити такі роботи з балансоутримувачами цих інженерних комунікацій.</w:t>
      </w:r>
    </w:p>
    <w:p w14:paraId="3DE0945B" w14:textId="77777777" w:rsidR="00017843" w:rsidRPr="00017843" w:rsidRDefault="00017843" w:rsidP="00375EDF">
      <w:pPr>
        <w:widowControl w:val="0"/>
        <w:shd w:val="clear" w:color="auto" w:fill="FFFFFF"/>
        <w:suppressAutoHyphens/>
        <w:autoSpaceDE w:val="0"/>
        <w:spacing w:after="0" w:line="240" w:lineRule="auto"/>
        <w:jc w:val="both"/>
        <w:rPr>
          <w:rFonts w:ascii="Century" w:eastAsia="Times New Roman" w:hAnsi="Century" w:cs="Mangal"/>
          <w:sz w:val="24"/>
          <w:szCs w:val="24"/>
          <w:lang w:val="ru-RU" w:eastAsia="zh-CN"/>
        </w:rPr>
      </w:pPr>
      <w:r w:rsidRPr="00017843">
        <w:rPr>
          <w:rFonts w:ascii="Century" w:eastAsia="Times New Roman" w:hAnsi="Century" w:cs="Mangal"/>
          <w:color w:val="000000"/>
          <w:sz w:val="24"/>
          <w:szCs w:val="24"/>
          <w:lang w:eastAsia="zh-CN"/>
        </w:rPr>
        <w:t>2.3. Після завершення сейсморозвідувальних робіт 2</w:t>
      </w:r>
      <w:r w:rsidRPr="00017843">
        <w:rPr>
          <w:rFonts w:ascii="Century" w:eastAsia="Times New Roman" w:hAnsi="Century" w:cs="Mangal"/>
          <w:color w:val="000000"/>
          <w:sz w:val="24"/>
          <w:szCs w:val="24"/>
          <w:lang w:val="en-US" w:eastAsia="zh-CN"/>
        </w:rPr>
        <w:t>D</w:t>
      </w:r>
      <w:r w:rsidRPr="00017843">
        <w:rPr>
          <w:rFonts w:ascii="Century" w:eastAsia="Times New Roman" w:hAnsi="Century" w:cs="Mangal"/>
          <w:color w:val="000000"/>
          <w:sz w:val="24"/>
          <w:szCs w:val="24"/>
          <w:lang w:eastAsia="zh-CN"/>
        </w:rPr>
        <w:t xml:space="preserve"> та 3</w:t>
      </w:r>
      <w:r w:rsidRPr="00017843">
        <w:rPr>
          <w:rFonts w:ascii="Century" w:eastAsia="Times New Roman" w:hAnsi="Century" w:cs="Mangal"/>
          <w:color w:val="000000"/>
          <w:sz w:val="24"/>
          <w:szCs w:val="24"/>
          <w:lang w:val="en-US" w:eastAsia="zh-CN"/>
        </w:rPr>
        <w:t>D</w:t>
      </w:r>
      <w:r w:rsidRPr="00017843">
        <w:rPr>
          <w:rFonts w:ascii="Century" w:eastAsia="Times New Roman" w:hAnsi="Century" w:cs="Mangal"/>
          <w:color w:val="000000"/>
          <w:sz w:val="24"/>
          <w:szCs w:val="24"/>
          <w:lang w:eastAsia="zh-CN"/>
        </w:rPr>
        <w:t>, геофізичних досліджень з метою пошуку газу привести земельні ділянки у попередній стан, придатний для використання їх за цільовим призначенням, провести роботи з благоустрою території  відновити зруйновані в процесі виконання сейсморозвідувальних робіт та геофізичних досліджень дороги та інженерні комунікації.</w:t>
      </w:r>
    </w:p>
    <w:p w14:paraId="2F27FC3D" w14:textId="77777777" w:rsidR="00017843" w:rsidRPr="00017843" w:rsidRDefault="00017843" w:rsidP="00375EDF">
      <w:pPr>
        <w:widowControl w:val="0"/>
        <w:suppressAutoHyphens/>
        <w:autoSpaceDE w:val="0"/>
        <w:spacing w:after="0" w:line="240" w:lineRule="auto"/>
        <w:jc w:val="both"/>
        <w:rPr>
          <w:rFonts w:ascii="Century" w:eastAsia="Times New Roman" w:hAnsi="Century" w:cs="Mangal"/>
          <w:sz w:val="24"/>
          <w:szCs w:val="24"/>
          <w:lang w:val="ru-RU" w:eastAsia="zh-CN"/>
        </w:rPr>
      </w:pPr>
      <w:r w:rsidRPr="00017843">
        <w:rPr>
          <w:rFonts w:ascii="Century" w:eastAsia="Times New Roman" w:hAnsi="Century" w:cs="Mangal"/>
          <w:color w:val="000000"/>
          <w:sz w:val="24"/>
          <w:szCs w:val="24"/>
          <w:lang w:eastAsia="zh-CN"/>
        </w:rPr>
        <w:t xml:space="preserve">2.4. Дотримуватись вимог законодавства про охорону довкілля та інших </w:t>
      </w:r>
      <w:proofErr w:type="spellStart"/>
      <w:r w:rsidRPr="00017843">
        <w:rPr>
          <w:rFonts w:ascii="Century" w:eastAsia="Times New Roman" w:hAnsi="Century" w:cs="Mangal"/>
          <w:color w:val="000000"/>
          <w:sz w:val="24"/>
          <w:szCs w:val="24"/>
          <w:lang w:eastAsia="zh-CN"/>
        </w:rPr>
        <w:t>обов</w:t>
      </w:r>
      <w:proofErr w:type="spellEnd"/>
      <w:r w:rsidRPr="00017843">
        <w:rPr>
          <w:rFonts w:ascii="Century" w:eastAsia="Times New Roman" w:hAnsi="Century" w:cs="Mangal"/>
          <w:color w:val="000000"/>
          <w:sz w:val="24"/>
          <w:szCs w:val="24"/>
          <w:lang w:val="ru-RU" w:eastAsia="zh-CN"/>
        </w:rPr>
        <w:t>’</w:t>
      </w:r>
      <w:proofErr w:type="spellStart"/>
      <w:r w:rsidRPr="00017843">
        <w:rPr>
          <w:rFonts w:ascii="Century" w:eastAsia="Times New Roman" w:hAnsi="Century" w:cs="Mangal"/>
          <w:color w:val="000000"/>
          <w:sz w:val="24"/>
          <w:szCs w:val="24"/>
          <w:lang w:eastAsia="zh-CN"/>
        </w:rPr>
        <w:t>язків</w:t>
      </w:r>
      <w:proofErr w:type="spellEnd"/>
      <w:r w:rsidRPr="00017843">
        <w:rPr>
          <w:rFonts w:ascii="Century" w:eastAsia="Times New Roman" w:hAnsi="Century" w:cs="Mangal"/>
          <w:color w:val="000000"/>
          <w:sz w:val="24"/>
          <w:szCs w:val="24"/>
          <w:lang w:eastAsia="zh-CN"/>
        </w:rPr>
        <w:t xml:space="preserve">, встановлених законодавством України до цільового призначення земельних ділянок. </w:t>
      </w:r>
    </w:p>
    <w:p w14:paraId="087F2B2D" w14:textId="2382957C" w:rsidR="00017843" w:rsidRDefault="00017843" w:rsidP="00375EDF">
      <w:pPr>
        <w:pStyle w:val="ae"/>
        <w:jc w:val="both"/>
        <w:rPr>
          <w:rFonts w:ascii="Century" w:hAnsi="Century"/>
          <w:bCs/>
          <w:iCs/>
          <w:color w:val="000000"/>
          <w:sz w:val="24"/>
          <w:szCs w:val="24"/>
          <w:lang w:eastAsia="ru-RU"/>
        </w:rPr>
      </w:pPr>
      <w:r>
        <w:rPr>
          <w:rFonts w:ascii="Century" w:hAnsi="Century"/>
          <w:bCs/>
          <w:iCs/>
          <w:color w:val="000000"/>
          <w:sz w:val="24"/>
          <w:szCs w:val="24"/>
          <w:lang w:eastAsia="ru-RU"/>
        </w:rPr>
        <w:t>3</w:t>
      </w:r>
      <w:r w:rsidRPr="00017843">
        <w:rPr>
          <w:rFonts w:ascii="Century" w:hAnsi="Century"/>
          <w:bCs/>
          <w:iCs/>
          <w:color w:val="000000"/>
          <w:sz w:val="24"/>
          <w:szCs w:val="24"/>
          <w:lang w:eastAsia="ru-RU"/>
        </w:rPr>
        <w:t>.</w:t>
      </w:r>
      <w:r>
        <w:rPr>
          <w:rFonts w:ascii="Century" w:hAnsi="Century"/>
          <w:bCs/>
          <w:iCs/>
          <w:color w:val="000000"/>
          <w:sz w:val="24"/>
          <w:szCs w:val="24"/>
          <w:lang w:eastAsia="ru-RU"/>
        </w:rPr>
        <w:t xml:space="preserve"> </w:t>
      </w:r>
      <w:r w:rsidRPr="00017843">
        <w:rPr>
          <w:rFonts w:ascii="Century" w:hAnsi="Century"/>
          <w:bCs/>
          <w:iCs/>
          <w:color w:val="000000"/>
          <w:sz w:val="24"/>
          <w:szCs w:val="24"/>
          <w:lang w:eastAsia="ru-RU"/>
        </w:rPr>
        <w:t xml:space="preserve">Контроль за виконанням цього рішення покласти на заступника міського голови </w:t>
      </w:r>
      <w:proofErr w:type="spellStart"/>
      <w:r w:rsidRPr="00017843">
        <w:rPr>
          <w:rFonts w:ascii="Century" w:hAnsi="Century"/>
          <w:bCs/>
          <w:iCs/>
          <w:color w:val="000000"/>
          <w:sz w:val="24"/>
          <w:szCs w:val="24"/>
          <w:lang w:eastAsia="ru-RU"/>
        </w:rPr>
        <w:t>І.Тирпак</w:t>
      </w:r>
      <w:proofErr w:type="spellEnd"/>
      <w:r w:rsidRPr="00017843">
        <w:rPr>
          <w:rFonts w:ascii="Century" w:hAnsi="Century"/>
          <w:bCs/>
          <w:iCs/>
          <w:color w:val="000000"/>
          <w:sz w:val="24"/>
          <w:szCs w:val="24"/>
          <w:lang w:eastAsia="ru-RU"/>
        </w:rPr>
        <w:t xml:space="preserve"> та постійну депутатську комісію у справах земельних ресурсів, АПК, містобудування, охорони довкілля.</w:t>
      </w:r>
    </w:p>
    <w:p w14:paraId="12338DB6" w14:textId="77777777" w:rsidR="00375EDF" w:rsidRPr="00017843" w:rsidRDefault="00375EDF" w:rsidP="00375EDF">
      <w:pPr>
        <w:pStyle w:val="ae"/>
        <w:jc w:val="both"/>
        <w:rPr>
          <w:rFonts w:ascii="Century" w:hAnsi="Century"/>
          <w:bCs/>
          <w:iCs/>
          <w:color w:val="000000"/>
          <w:sz w:val="24"/>
          <w:szCs w:val="24"/>
          <w:lang w:eastAsia="ru-RU"/>
        </w:rPr>
      </w:pPr>
    </w:p>
    <w:bookmarkEnd w:id="4"/>
    <w:p w14:paraId="6EFC46A0" w14:textId="38DBE34B" w:rsidR="00F40C27" w:rsidRDefault="00017843" w:rsidP="00017843">
      <w:pPr>
        <w:spacing w:line="240" w:lineRule="auto"/>
        <w:jc w:val="both"/>
      </w:pPr>
      <w:r w:rsidRPr="00017843">
        <w:rPr>
          <w:rFonts w:ascii="Century" w:hAnsi="Century"/>
          <w:b/>
          <w:sz w:val="24"/>
          <w:szCs w:val="24"/>
        </w:rPr>
        <w:t>Міський голова                                                                                  Володимир РЕМЕНЯК</w:t>
      </w:r>
    </w:p>
    <w:sectPr w:rsidR="00F40C27" w:rsidSect="00017843">
      <w:pgSz w:w="11906" w:h="16838"/>
      <w:pgMar w:top="567" w:right="567" w:bottom="567" w:left="130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0F0C"/>
    <w:rsid w:val="00017843"/>
    <w:rsid w:val="00234040"/>
    <w:rsid w:val="002D0F0C"/>
    <w:rsid w:val="00375EDF"/>
    <w:rsid w:val="009A6776"/>
    <w:rsid w:val="00CE5388"/>
    <w:rsid w:val="00F40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EEB574"/>
  <w15:chartTrackingRefBased/>
  <w15:docId w15:val="{DAC21638-A5D7-4A3F-A116-BF12A04F2F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17843"/>
    <w:pPr>
      <w:spacing w:line="254" w:lineRule="auto"/>
    </w:pPr>
    <w:rPr>
      <w:kern w:val="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2D0F0C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D0F0C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D0F0C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D0F0C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D0F0C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F5496" w:themeColor="accent1" w:themeShade="BF"/>
      <w:kern w:val="2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D0F0C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D0F0C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D0F0C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D0F0C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D0F0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2D0F0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2D0F0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2D0F0C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2D0F0C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2D0F0C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2D0F0C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2D0F0C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2D0F0C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2D0F0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Назва Знак"/>
    <w:basedOn w:val="a0"/>
    <w:link w:val="a3"/>
    <w:uiPriority w:val="10"/>
    <w:rsid w:val="002D0F0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D0F0C"/>
    <w:pPr>
      <w:numPr>
        <w:ilvl w:val="1"/>
      </w:numPr>
      <w:spacing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6">
    <w:name w:val="Підзаголовок Знак"/>
    <w:basedOn w:val="a0"/>
    <w:link w:val="a5"/>
    <w:uiPriority w:val="11"/>
    <w:rsid w:val="002D0F0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2D0F0C"/>
    <w:pPr>
      <w:spacing w:before="160" w:line="259" w:lineRule="auto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a8">
    <w:name w:val="Цитата Знак"/>
    <w:basedOn w:val="a0"/>
    <w:link w:val="a7"/>
    <w:uiPriority w:val="29"/>
    <w:rsid w:val="002D0F0C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2D0F0C"/>
    <w:pPr>
      <w:spacing w:line="259" w:lineRule="auto"/>
      <w:ind w:left="720"/>
      <w:contextualSpacing/>
    </w:pPr>
    <w:rPr>
      <w:kern w:val="2"/>
      <w14:ligatures w14:val="standardContextual"/>
    </w:rPr>
  </w:style>
  <w:style w:type="character" w:styleId="aa">
    <w:name w:val="Intense Emphasis"/>
    <w:basedOn w:val="a0"/>
    <w:uiPriority w:val="21"/>
    <w:qFormat/>
    <w:rsid w:val="002D0F0C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2D0F0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2F5496" w:themeColor="accent1" w:themeShade="BF"/>
      <w:kern w:val="2"/>
      <w14:ligatures w14:val="standardContextual"/>
    </w:rPr>
  </w:style>
  <w:style w:type="character" w:customStyle="1" w:styleId="ac">
    <w:name w:val="Насичена цитата Знак"/>
    <w:basedOn w:val="a0"/>
    <w:link w:val="ab"/>
    <w:uiPriority w:val="30"/>
    <w:rsid w:val="002D0F0C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2D0F0C"/>
    <w:rPr>
      <w:b/>
      <w:bCs/>
      <w:smallCaps/>
      <w:color w:val="2F5496" w:themeColor="accent1" w:themeShade="BF"/>
      <w:spacing w:val="5"/>
    </w:rPr>
  </w:style>
  <w:style w:type="paragraph" w:styleId="ae">
    <w:name w:val="No Spacing"/>
    <w:uiPriority w:val="1"/>
    <w:qFormat/>
    <w:rsid w:val="00017843"/>
    <w:pPr>
      <w:spacing w:after="0" w:line="240" w:lineRule="auto"/>
    </w:pPr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1749</Words>
  <Characters>997</Characters>
  <Application>Microsoft Office Word</Application>
  <DocSecurity>0</DocSecurity>
  <Lines>8</Lines>
  <Paragraphs>5</Paragraphs>
  <ScaleCrop>false</ScaleCrop>
  <Company/>
  <LinksUpToDate>false</LinksUpToDate>
  <CharactersWithSpaces>2741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2026-05-11T13:23:00Z</dcterms:created>
  <dcterms:modified xsi:type="dcterms:W3CDTF">2026-05-25T06:45:00Z</dcterms:modified>
</cp:coreProperties>
</file>